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5F" w:rsidRPr="0015335F" w:rsidRDefault="0015335F" w:rsidP="0015335F">
      <w:pPr>
        <w:widowControl/>
        <w:ind w:firstLine="480"/>
        <w:jc w:val="center"/>
        <w:rPr>
          <w:rFonts w:ascii="黑体" w:eastAsia="黑体" w:hAnsi="黑体" w:cs="宋体"/>
          <w:color w:val="333333"/>
          <w:kern w:val="0"/>
          <w:sz w:val="44"/>
          <w:szCs w:val="44"/>
        </w:rPr>
      </w:pPr>
      <w:r w:rsidRPr="0015335F">
        <w:rPr>
          <w:rFonts w:ascii="黑体" w:eastAsia="黑体" w:hAnsi="黑体" w:cs="宋体" w:hint="eastAsia"/>
          <w:color w:val="333333"/>
          <w:kern w:val="0"/>
          <w:sz w:val="44"/>
          <w:szCs w:val="44"/>
        </w:rPr>
        <w:t>广东酒店</w:t>
      </w:r>
      <w:r w:rsidRPr="0015335F">
        <w:rPr>
          <w:rFonts w:ascii="黑体" w:eastAsia="黑体" w:hAnsi="黑体" w:cs="宋体"/>
          <w:color w:val="333333"/>
          <w:kern w:val="0"/>
          <w:sz w:val="44"/>
          <w:szCs w:val="44"/>
        </w:rPr>
        <w:t>管理职业技术学院</w:t>
      </w:r>
      <w:r w:rsidRPr="0015335F">
        <w:rPr>
          <w:rFonts w:ascii="黑体" w:eastAsia="黑体" w:hAnsi="黑体" w:cs="宋体" w:hint="eastAsia"/>
          <w:color w:val="333333"/>
          <w:kern w:val="0"/>
          <w:sz w:val="44"/>
          <w:szCs w:val="44"/>
        </w:rPr>
        <w:t>学术不端行为查处细则（试行）</w:t>
      </w:r>
    </w:p>
    <w:p w:rsidR="0015335F" w:rsidRDefault="0015335F" w:rsidP="0015335F">
      <w:pPr>
        <w:widowControl/>
        <w:ind w:firstLine="480"/>
        <w:jc w:val="center"/>
        <w:rPr>
          <w:rFonts w:ascii="仿宋" w:eastAsia="仿宋" w:hAnsi="仿宋" w:cs="宋体"/>
          <w:color w:val="333333"/>
          <w:kern w:val="0"/>
          <w:sz w:val="30"/>
          <w:szCs w:val="30"/>
        </w:rPr>
      </w:pPr>
    </w:p>
    <w:p w:rsidR="0015335F" w:rsidRPr="0015335F" w:rsidRDefault="0015335F" w:rsidP="0015335F">
      <w:pPr>
        <w:pStyle w:val="a3"/>
        <w:widowControl/>
        <w:numPr>
          <w:ilvl w:val="0"/>
          <w:numId w:val="1"/>
        </w:numPr>
        <w:ind w:firstLineChars="0"/>
        <w:jc w:val="center"/>
        <w:rPr>
          <w:rFonts w:ascii="仿宋" w:eastAsia="仿宋" w:hAnsi="仿宋" w:cs="宋体"/>
          <w:b/>
          <w:color w:val="333333"/>
          <w:kern w:val="0"/>
          <w:sz w:val="30"/>
          <w:szCs w:val="30"/>
        </w:rPr>
      </w:pPr>
      <w:r w:rsidRPr="0015335F">
        <w:rPr>
          <w:rFonts w:ascii="仿宋" w:eastAsia="仿宋" w:hAnsi="仿宋" w:cs="宋体" w:hint="eastAsia"/>
          <w:b/>
          <w:color w:val="333333"/>
          <w:kern w:val="0"/>
          <w:sz w:val="30"/>
          <w:szCs w:val="30"/>
        </w:rPr>
        <w:t>总　则</w:t>
      </w:r>
    </w:p>
    <w:p w:rsidR="0015335F" w:rsidRPr="0015335F" w:rsidRDefault="0015335F" w:rsidP="0015335F">
      <w:pPr>
        <w:widowControl/>
        <w:ind w:firstLineChars="200" w:firstLine="602"/>
        <w:rPr>
          <w:rFonts w:ascii="仿宋" w:eastAsia="仿宋" w:hAnsi="仿宋" w:cs="宋体" w:hint="eastAsia"/>
          <w:b/>
          <w:color w:val="333333"/>
          <w:kern w:val="0"/>
          <w:sz w:val="30"/>
          <w:szCs w:val="30"/>
        </w:rPr>
      </w:pPr>
      <w:r w:rsidRPr="0015335F">
        <w:rPr>
          <w:rFonts w:ascii="仿宋" w:eastAsia="仿宋" w:hAnsi="仿宋" w:cs="宋体" w:hint="eastAsia"/>
          <w:b/>
          <w:color w:val="333333"/>
          <w:kern w:val="0"/>
          <w:sz w:val="30"/>
          <w:szCs w:val="30"/>
        </w:rPr>
        <w:t>第一条</w:t>
      </w:r>
      <w:r>
        <w:rPr>
          <w:rFonts w:ascii="仿宋" w:eastAsia="仿宋" w:hAnsi="仿宋" w:cs="宋体" w:hint="eastAsia"/>
          <w:color w:val="333333"/>
          <w:kern w:val="0"/>
          <w:sz w:val="30"/>
          <w:szCs w:val="30"/>
        </w:rPr>
        <w:t xml:space="preserve"> </w:t>
      </w:r>
      <w:r w:rsidRPr="0015335F">
        <w:rPr>
          <w:rFonts w:ascii="仿宋" w:eastAsia="仿宋" w:hAnsi="仿宋" w:cs="宋体" w:hint="eastAsia"/>
          <w:color w:val="333333"/>
          <w:kern w:val="0"/>
          <w:sz w:val="30"/>
          <w:szCs w:val="30"/>
        </w:rPr>
        <w:t>为加强各类科研项目实施中的科研诚信建设，弘扬科学精神，严明学术纪律，营造良好的学术环境，提高学校的科学研究水平和创新能力。根据《中华人民共和国科学技术进步法》和科技部《国家科技计划实施中科研不端行为处理办法(试行)》的有关规定，结合我校实际情况，制定本办法。</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E445F2">
        <w:rPr>
          <w:rFonts w:ascii="仿宋" w:eastAsia="仿宋" w:hAnsi="仿宋" w:cs="宋体" w:hint="eastAsia"/>
          <w:b/>
          <w:color w:val="333333"/>
          <w:kern w:val="0"/>
          <w:sz w:val="30"/>
          <w:szCs w:val="30"/>
        </w:rPr>
        <w:t>第二条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我校所有在编教职工在科技计划项目申请、评估评审、检查、项目执行、验收等过程中发生的科研不端行为的查处，适用本办法。</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E445F2">
        <w:rPr>
          <w:rFonts w:ascii="仿宋" w:eastAsia="仿宋" w:hAnsi="仿宋" w:cs="宋体" w:hint="eastAsia"/>
          <w:b/>
          <w:color w:val="333333"/>
          <w:kern w:val="0"/>
          <w:sz w:val="30"/>
          <w:szCs w:val="30"/>
        </w:rPr>
        <w:t>第三条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本办法所称的科研不端行为，是指违反</w:t>
      </w:r>
      <w:proofErr w:type="gramStart"/>
      <w:r w:rsidRPr="00E445F2">
        <w:rPr>
          <w:rFonts w:ascii="仿宋" w:eastAsia="仿宋" w:hAnsi="仿宋" w:cs="宋体" w:hint="eastAsia"/>
          <w:color w:val="333333"/>
          <w:kern w:val="0"/>
          <w:sz w:val="30"/>
          <w:szCs w:val="30"/>
        </w:rPr>
        <w:t>科学共同体</w:t>
      </w:r>
      <w:proofErr w:type="gramEnd"/>
      <w:r w:rsidRPr="00E445F2">
        <w:rPr>
          <w:rFonts w:ascii="仿宋" w:eastAsia="仿宋" w:hAnsi="仿宋" w:cs="宋体" w:hint="eastAsia"/>
          <w:color w:val="333333"/>
          <w:kern w:val="0"/>
          <w:sz w:val="30"/>
          <w:szCs w:val="30"/>
        </w:rPr>
        <w:t>公认的科研行为准则的行为，包括:</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w:t>
      </w:r>
      <w:proofErr w:type="gramStart"/>
      <w:r w:rsidRPr="00E445F2">
        <w:rPr>
          <w:rFonts w:ascii="仿宋" w:eastAsia="仿宋" w:hAnsi="仿宋" w:cs="宋体" w:hint="eastAsia"/>
          <w:color w:val="333333"/>
          <w:kern w:val="0"/>
          <w:sz w:val="30"/>
          <w:szCs w:val="30"/>
        </w:rPr>
        <w:t>一</w:t>
      </w:r>
      <w:proofErr w:type="gramEnd"/>
      <w:r w:rsidRPr="00E445F2">
        <w:rPr>
          <w:rFonts w:ascii="仿宋" w:eastAsia="仿宋" w:hAnsi="仿宋" w:cs="宋体" w:hint="eastAsia"/>
          <w:color w:val="333333"/>
          <w:kern w:val="0"/>
          <w:sz w:val="30"/>
          <w:szCs w:val="30"/>
        </w:rPr>
        <w:t>)在有关人员职称、简历以及研究基础等方面提供虚假信息。</w:t>
      </w:r>
    </w:p>
    <w:p w:rsidR="0015335F" w:rsidRPr="00E445F2" w:rsidRDefault="0015335F" w:rsidP="0015335F">
      <w:pPr>
        <w:widowControl/>
        <w:ind w:firstLine="48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(二)抄袭、剽窃他人科研成果。</w:t>
      </w:r>
    </w:p>
    <w:p w:rsidR="0015335F" w:rsidRPr="00E445F2" w:rsidRDefault="0015335F" w:rsidP="0015335F">
      <w:pPr>
        <w:widowControl/>
        <w:ind w:firstLine="48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(三)捏造或篡改科研数据。</w:t>
      </w:r>
    </w:p>
    <w:p w:rsidR="0015335F" w:rsidRPr="00E445F2" w:rsidRDefault="0015335F" w:rsidP="0015335F">
      <w:pPr>
        <w:widowControl/>
        <w:ind w:firstLine="48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(四)在涉及人体的研究中，违反知情同意、保护隐私等规定。</w:t>
      </w:r>
    </w:p>
    <w:p w:rsidR="0015335F" w:rsidRPr="00E445F2" w:rsidRDefault="0015335F" w:rsidP="0015335F">
      <w:pPr>
        <w:widowControl/>
        <w:ind w:firstLine="48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(五)违反实验动物保护规范。</w:t>
      </w:r>
    </w:p>
    <w:p w:rsidR="0015335F" w:rsidRPr="00E445F2" w:rsidRDefault="0015335F" w:rsidP="0015335F">
      <w:pPr>
        <w:widowControl/>
        <w:ind w:firstLine="48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(六)其他科研不端行为。</w:t>
      </w:r>
    </w:p>
    <w:p w:rsidR="0015335F" w:rsidRPr="00E445F2" w:rsidRDefault="0015335F" w:rsidP="0015335F">
      <w:pPr>
        <w:widowControl/>
        <w:ind w:firstLine="480"/>
        <w:jc w:val="center"/>
        <w:rPr>
          <w:rFonts w:ascii="仿宋" w:eastAsia="仿宋" w:hAnsi="仿宋" w:cs="宋体" w:hint="eastAsia"/>
          <w:b/>
          <w:color w:val="333333"/>
          <w:kern w:val="0"/>
          <w:sz w:val="30"/>
          <w:szCs w:val="30"/>
        </w:rPr>
      </w:pPr>
      <w:r w:rsidRPr="00E445F2">
        <w:rPr>
          <w:rFonts w:ascii="仿宋" w:eastAsia="仿宋" w:hAnsi="仿宋" w:cs="宋体" w:hint="eastAsia"/>
          <w:b/>
          <w:color w:val="333333"/>
          <w:kern w:val="0"/>
          <w:sz w:val="30"/>
          <w:szCs w:val="30"/>
        </w:rPr>
        <w:t>第二章　调查和处理机构</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lastRenderedPageBreak/>
        <w:t>第四条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学校负责对影响重大的科研不端行为的查处。各</w:t>
      </w:r>
      <w:r>
        <w:rPr>
          <w:rFonts w:ascii="仿宋" w:eastAsia="仿宋" w:hAnsi="仿宋" w:cs="宋体" w:hint="eastAsia"/>
          <w:color w:val="333333"/>
          <w:kern w:val="0"/>
          <w:sz w:val="30"/>
          <w:szCs w:val="30"/>
        </w:rPr>
        <w:t>院系</w:t>
      </w:r>
      <w:r w:rsidRPr="00E445F2">
        <w:rPr>
          <w:rFonts w:ascii="仿宋" w:eastAsia="仿宋" w:hAnsi="仿宋" w:cs="宋体" w:hint="eastAsia"/>
          <w:color w:val="333333"/>
          <w:kern w:val="0"/>
          <w:sz w:val="30"/>
          <w:szCs w:val="30"/>
        </w:rPr>
        <w:t>负责查处一般的科研不端行为，必要时可以会同其他部门联合进行查处。</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E445F2">
        <w:rPr>
          <w:rFonts w:ascii="仿宋" w:eastAsia="仿宋" w:hAnsi="仿宋" w:cs="宋体" w:hint="eastAsia"/>
          <w:b/>
          <w:color w:val="333333"/>
          <w:kern w:val="0"/>
          <w:sz w:val="30"/>
          <w:szCs w:val="30"/>
        </w:rPr>
        <w:t>第五条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学校成立科研诚信建设办公室(简称办公室，挂靠</w:t>
      </w:r>
      <w:r>
        <w:rPr>
          <w:rFonts w:ascii="仿宋" w:eastAsia="仿宋" w:hAnsi="仿宋" w:cs="宋体" w:hint="eastAsia"/>
          <w:color w:val="333333"/>
          <w:kern w:val="0"/>
          <w:sz w:val="30"/>
          <w:szCs w:val="30"/>
        </w:rPr>
        <w:t>教务处</w:t>
      </w:r>
      <w:r w:rsidRPr="00E445F2">
        <w:rPr>
          <w:rFonts w:ascii="仿宋" w:eastAsia="仿宋" w:hAnsi="仿宋" w:cs="宋体" w:hint="eastAsia"/>
          <w:color w:val="333333"/>
          <w:kern w:val="0"/>
          <w:sz w:val="30"/>
          <w:szCs w:val="30"/>
        </w:rPr>
        <w:t>)，负责科研诚信建设的日常工作。其主要职责:</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w:t>
      </w:r>
      <w:proofErr w:type="gramStart"/>
      <w:r w:rsidRPr="00E445F2">
        <w:rPr>
          <w:rFonts w:ascii="仿宋" w:eastAsia="仿宋" w:hAnsi="仿宋" w:cs="宋体" w:hint="eastAsia"/>
          <w:color w:val="333333"/>
          <w:kern w:val="0"/>
          <w:sz w:val="30"/>
          <w:szCs w:val="30"/>
        </w:rPr>
        <w:t>一</w:t>
      </w:r>
      <w:proofErr w:type="gramEnd"/>
      <w:r w:rsidRPr="00E445F2">
        <w:rPr>
          <w:rFonts w:ascii="仿宋" w:eastAsia="仿宋" w:hAnsi="仿宋" w:cs="宋体" w:hint="eastAsia"/>
          <w:color w:val="333333"/>
          <w:kern w:val="0"/>
          <w:sz w:val="30"/>
          <w:szCs w:val="30"/>
        </w:rPr>
        <w:t>)接受、转送对科研不端行为的举报。</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(二)协调项目主管部门和学校的调查处理工作。</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(三)向被处理人或实名举报人送达学校的查处决定。</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(四)研究提出学校加强科研诚信建设的建议；推动学校的科研诚信建设。</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(五)学校交办的其他事项。</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E445F2">
        <w:rPr>
          <w:rFonts w:ascii="仿宋" w:eastAsia="仿宋" w:hAnsi="仿宋" w:cs="宋体" w:hint="eastAsia"/>
          <w:b/>
          <w:color w:val="333333"/>
          <w:kern w:val="0"/>
          <w:sz w:val="30"/>
          <w:szCs w:val="30"/>
        </w:rPr>
        <w:t>第六条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办公室接受来自社会各界对学校教师在各类科研项目实施过程中发生学术不端行为的举报。鼓励举报人以实名举报，并为其保密。</w:t>
      </w:r>
    </w:p>
    <w:p w:rsidR="0015335F" w:rsidRPr="00E445F2" w:rsidRDefault="0015335F" w:rsidP="0015335F">
      <w:pPr>
        <w:widowControl/>
        <w:ind w:firstLine="480"/>
        <w:jc w:val="center"/>
        <w:rPr>
          <w:rFonts w:ascii="仿宋" w:eastAsia="仿宋" w:hAnsi="仿宋" w:cs="宋体" w:hint="eastAsia"/>
          <w:b/>
          <w:color w:val="333333"/>
          <w:kern w:val="0"/>
          <w:sz w:val="30"/>
          <w:szCs w:val="30"/>
        </w:rPr>
      </w:pPr>
      <w:r w:rsidRPr="00E445F2">
        <w:rPr>
          <w:rFonts w:ascii="仿宋" w:eastAsia="仿宋" w:hAnsi="仿宋" w:cs="宋体" w:hint="eastAsia"/>
          <w:b/>
          <w:color w:val="333333"/>
          <w:kern w:val="0"/>
          <w:sz w:val="30"/>
          <w:szCs w:val="30"/>
        </w:rPr>
        <w:t>第三章　调查和处理程序</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E445F2">
        <w:rPr>
          <w:rFonts w:ascii="仿宋" w:eastAsia="仿宋" w:hAnsi="仿宋" w:cs="宋体" w:hint="eastAsia"/>
          <w:b/>
          <w:color w:val="333333"/>
          <w:kern w:val="0"/>
          <w:sz w:val="30"/>
          <w:szCs w:val="30"/>
        </w:rPr>
        <w:t>第七条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调查和处理科研不端行为应遵循合法、客观、公正的原则。在调查和处理科研不端行为中，要正确把握科研不端行为与正当学术争论的界限。</w:t>
      </w:r>
    </w:p>
    <w:p w:rsidR="0015335F" w:rsidRPr="00E445F2" w:rsidRDefault="0015335F" w:rsidP="0015335F">
      <w:pPr>
        <w:widowControl/>
        <w:ind w:firstLine="480"/>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第八条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科研诚信建设办公室接到举报后，应进行登记。被举报的行为属于本办法规定的科研不端行为，</w:t>
      </w:r>
      <w:proofErr w:type="gramStart"/>
      <w:r w:rsidRPr="00E445F2">
        <w:rPr>
          <w:rFonts w:ascii="仿宋" w:eastAsia="仿宋" w:hAnsi="仿宋" w:cs="宋体" w:hint="eastAsia"/>
          <w:color w:val="333333"/>
          <w:kern w:val="0"/>
          <w:sz w:val="30"/>
          <w:szCs w:val="30"/>
        </w:rPr>
        <w:t>且事实</w:t>
      </w:r>
      <w:proofErr w:type="gramEnd"/>
      <w:r w:rsidRPr="00E445F2">
        <w:rPr>
          <w:rFonts w:ascii="仿宋" w:eastAsia="仿宋" w:hAnsi="仿宋" w:cs="宋体" w:hint="eastAsia"/>
          <w:color w:val="333333"/>
          <w:kern w:val="0"/>
          <w:sz w:val="30"/>
          <w:szCs w:val="30"/>
        </w:rPr>
        <w:t>基本清楚，并属于学校职责范围的，应予以受理；不属于学校职责范围的，转</w:t>
      </w:r>
      <w:r w:rsidRPr="00E445F2">
        <w:rPr>
          <w:rFonts w:ascii="仿宋" w:eastAsia="仿宋" w:hAnsi="仿宋" w:cs="宋体" w:hint="eastAsia"/>
          <w:color w:val="333333"/>
          <w:kern w:val="0"/>
          <w:sz w:val="30"/>
          <w:szCs w:val="30"/>
        </w:rPr>
        <w:lastRenderedPageBreak/>
        <w:t>送有关机构处理。不符合受理条件不予受理的，应当书面通知实名举报人。</w:t>
      </w:r>
    </w:p>
    <w:p w:rsidR="0015335F" w:rsidRPr="00E445F2" w:rsidRDefault="0015335F" w:rsidP="0015335F">
      <w:pPr>
        <w:widowControl/>
        <w:ind w:firstLine="480"/>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第九条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办公室根据不端行为性质和造成的影响，成立专家组进行调查。专家组由相关领域的技术专家组成，必要时，聘请法律专家和道德伦理专家。专家组成员或调查人员与举报人、被举报人有利害关系的，应当回避。</w:t>
      </w:r>
    </w:p>
    <w:p w:rsidR="0015335F" w:rsidRPr="00E445F2" w:rsidRDefault="0015335F" w:rsidP="0015335F">
      <w:pPr>
        <w:widowControl/>
        <w:ind w:firstLine="480"/>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第十条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在有关举报未被查实前，调查机构和参与调查的人员不得公开有关情况；确需公开的，应当严格限定公开范围。</w:t>
      </w:r>
    </w:p>
    <w:p w:rsidR="0015335F" w:rsidRPr="00E445F2" w:rsidRDefault="0015335F" w:rsidP="0015335F">
      <w:pPr>
        <w:widowControl/>
        <w:ind w:firstLine="480"/>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第十一条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被调查人、有关单位及个人有义务协助提供必要证据，说明事实真相。</w:t>
      </w:r>
    </w:p>
    <w:p w:rsidR="0015335F" w:rsidRPr="00E445F2" w:rsidRDefault="0015335F" w:rsidP="0015335F">
      <w:pPr>
        <w:widowControl/>
        <w:ind w:firstLine="480"/>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第十二条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调查工作应当按照下列程序进行:</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w:t>
      </w:r>
      <w:proofErr w:type="gramStart"/>
      <w:r w:rsidRPr="00E445F2">
        <w:rPr>
          <w:rFonts w:ascii="仿宋" w:eastAsia="仿宋" w:hAnsi="仿宋" w:cs="宋体" w:hint="eastAsia"/>
          <w:color w:val="333333"/>
          <w:kern w:val="0"/>
          <w:sz w:val="30"/>
          <w:szCs w:val="30"/>
        </w:rPr>
        <w:t>一</w:t>
      </w:r>
      <w:proofErr w:type="gramEnd"/>
      <w:r w:rsidRPr="00E445F2">
        <w:rPr>
          <w:rFonts w:ascii="仿宋" w:eastAsia="仿宋" w:hAnsi="仿宋" w:cs="宋体" w:hint="eastAsia"/>
          <w:color w:val="333333"/>
          <w:kern w:val="0"/>
          <w:sz w:val="30"/>
          <w:szCs w:val="30"/>
        </w:rPr>
        <w:t>)核实、审阅原始记录，多方面听取有关人员的意见。</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(二)要求被调查人提供有关资料，说明事实情况。</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(三)形成初步调查意见，并听取被调查人的陈述和申辩。</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(四)形成调查报告。</w:t>
      </w:r>
    </w:p>
    <w:p w:rsidR="0015335F" w:rsidRPr="00E445F2" w:rsidRDefault="0015335F" w:rsidP="0015335F">
      <w:pPr>
        <w:widowControl/>
        <w:ind w:firstLine="480"/>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第十三条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科研不端行为影响重大或争议较大的，可以举行听证会。需经过科学试验予以验证的，应当进行科学试验。听证会和科学试验由专家组组织。</w:t>
      </w:r>
    </w:p>
    <w:p w:rsidR="0015335F" w:rsidRPr="00E445F2" w:rsidRDefault="0015335F" w:rsidP="0015335F">
      <w:pPr>
        <w:widowControl/>
        <w:ind w:firstLine="480"/>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第十四条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专家组完成调查工作后，向调查机构提交调查报告。调查报告应当包括调查对象、调查内容、调查过程、主要事实与证据、处理建议。</w:t>
      </w:r>
    </w:p>
    <w:p w:rsidR="0015335F" w:rsidRPr="00E445F2" w:rsidRDefault="0015335F" w:rsidP="0015335F">
      <w:pPr>
        <w:widowControl/>
        <w:ind w:firstLine="480"/>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lastRenderedPageBreak/>
        <w:t>第十五条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办公室根据专家组的调查报告，会同相关部门，根据其职责和权限提出对科研不端行为的处理意见。提交校长办公会议</w:t>
      </w:r>
      <w:proofErr w:type="gramStart"/>
      <w:r w:rsidRPr="00E445F2">
        <w:rPr>
          <w:rFonts w:ascii="仿宋" w:eastAsia="仿宋" w:hAnsi="仿宋" w:cs="宋体" w:hint="eastAsia"/>
          <w:color w:val="333333"/>
          <w:kern w:val="0"/>
          <w:sz w:val="30"/>
          <w:szCs w:val="30"/>
        </w:rPr>
        <w:t>作出</w:t>
      </w:r>
      <w:proofErr w:type="gramEnd"/>
      <w:r w:rsidRPr="00E445F2">
        <w:rPr>
          <w:rFonts w:ascii="仿宋" w:eastAsia="仿宋" w:hAnsi="仿宋" w:cs="宋体" w:hint="eastAsia"/>
          <w:color w:val="333333"/>
          <w:kern w:val="0"/>
          <w:sz w:val="30"/>
          <w:szCs w:val="30"/>
        </w:rPr>
        <w:t>处理决定。</w:t>
      </w:r>
    </w:p>
    <w:p w:rsidR="0015335F" w:rsidRPr="00E445F2" w:rsidRDefault="0015335F" w:rsidP="0015335F">
      <w:pPr>
        <w:widowControl/>
        <w:ind w:firstLine="480"/>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第十六条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办公室应在</w:t>
      </w:r>
      <w:proofErr w:type="gramStart"/>
      <w:r w:rsidRPr="00E445F2">
        <w:rPr>
          <w:rFonts w:ascii="仿宋" w:eastAsia="仿宋" w:hAnsi="仿宋" w:cs="宋体" w:hint="eastAsia"/>
          <w:color w:val="333333"/>
          <w:kern w:val="0"/>
          <w:sz w:val="30"/>
          <w:szCs w:val="30"/>
        </w:rPr>
        <w:t>作出</w:t>
      </w:r>
      <w:proofErr w:type="gramEnd"/>
      <w:r w:rsidRPr="00E445F2">
        <w:rPr>
          <w:rFonts w:ascii="仿宋" w:eastAsia="仿宋" w:hAnsi="仿宋" w:cs="宋体" w:hint="eastAsia"/>
          <w:color w:val="333333"/>
          <w:kern w:val="0"/>
          <w:sz w:val="30"/>
          <w:szCs w:val="30"/>
        </w:rPr>
        <w:t>处理决定后10日内将学校处理决定送至被处理人、实名举报人。</w:t>
      </w:r>
    </w:p>
    <w:p w:rsidR="0015335F" w:rsidRPr="00E445F2" w:rsidRDefault="0015335F" w:rsidP="0015335F">
      <w:pPr>
        <w:widowControl/>
        <w:ind w:firstLine="480"/>
        <w:jc w:val="center"/>
        <w:rPr>
          <w:rFonts w:ascii="仿宋" w:eastAsia="仿宋" w:hAnsi="仿宋" w:cs="宋体" w:hint="eastAsia"/>
          <w:b/>
          <w:color w:val="333333"/>
          <w:kern w:val="0"/>
          <w:sz w:val="30"/>
          <w:szCs w:val="30"/>
        </w:rPr>
      </w:pPr>
      <w:r w:rsidRPr="00E445F2">
        <w:rPr>
          <w:rFonts w:ascii="仿宋" w:eastAsia="仿宋" w:hAnsi="仿宋" w:cs="宋体" w:hint="eastAsia"/>
          <w:b/>
          <w:color w:val="333333"/>
          <w:kern w:val="0"/>
          <w:sz w:val="30"/>
          <w:szCs w:val="30"/>
        </w:rPr>
        <w:t>第四章　处理措施</w:t>
      </w:r>
    </w:p>
    <w:p w:rsidR="0015335F" w:rsidRPr="00E445F2" w:rsidRDefault="0015335F" w:rsidP="0015335F">
      <w:pPr>
        <w:widowControl/>
        <w:ind w:firstLine="480"/>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第十七条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学校应当根据其权限和科研不端行为的情节轻重，对科研不端行为人做出如下处罚:</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w:t>
      </w:r>
      <w:proofErr w:type="gramStart"/>
      <w:r w:rsidRPr="00E445F2">
        <w:rPr>
          <w:rFonts w:ascii="仿宋" w:eastAsia="仿宋" w:hAnsi="仿宋" w:cs="宋体" w:hint="eastAsia"/>
          <w:color w:val="333333"/>
          <w:kern w:val="0"/>
          <w:sz w:val="30"/>
          <w:szCs w:val="30"/>
        </w:rPr>
        <w:t>一</w:t>
      </w:r>
      <w:proofErr w:type="gramEnd"/>
      <w:r w:rsidRPr="00E445F2">
        <w:rPr>
          <w:rFonts w:ascii="仿宋" w:eastAsia="仿宋" w:hAnsi="仿宋" w:cs="宋体" w:hint="eastAsia"/>
          <w:color w:val="333333"/>
          <w:kern w:val="0"/>
          <w:sz w:val="30"/>
          <w:szCs w:val="30"/>
        </w:rPr>
        <w:t>)警告。</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(二)通报批评。</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(三)责令其接受项目承担单位的定期审查。</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(四)禁止其一定期限内参与科研活动。</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(五)记过。</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(六)降职。</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(七)解职。</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(八)解聘、辞退或开除等。</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第十八条</w:t>
      </w:r>
      <w:r>
        <w:rPr>
          <w:rFonts w:ascii="仿宋" w:eastAsia="仿宋" w:hAnsi="仿宋" w:cs="宋体" w:hint="eastAsia"/>
          <w:color w:val="333333"/>
          <w:kern w:val="0"/>
          <w:sz w:val="30"/>
          <w:szCs w:val="30"/>
        </w:rPr>
        <w:t xml:space="preserve"> 院系</w:t>
      </w:r>
      <w:bookmarkStart w:id="0" w:name="_GoBack"/>
      <w:bookmarkEnd w:id="0"/>
      <w:r w:rsidRPr="00E445F2">
        <w:rPr>
          <w:rFonts w:ascii="仿宋" w:eastAsia="仿宋" w:hAnsi="仿宋" w:cs="宋体" w:hint="eastAsia"/>
          <w:color w:val="333333"/>
          <w:kern w:val="0"/>
          <w:sz w:val="30"/>
          <w:szCs w:val="30"/>
        </w:rPr>
        <w:t>对其负责调查的不端行为，接受举报但不开展调查或无故拖延调查的，学校可以停止其在一定期限内申请相关项目的资格。</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第十九条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被调查人有下列情形之一的，从轻处罚:</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w:t>
      </w:r>
      <w:proofErr w:type="gramStart"/>
      <w:r w:rsidRPr="00E445F2">
        <w:rPr>
          <w:rFonts w:ascii="仿宋" w:eastAsia="仿宋" w:hAnsi="仿宋" w:cs="宋体" w:hint="eastAsia"/>
          <w:color w:val="333333"/>
          <w:kern w:val="0"/>
          <w:sz w:val="30"/>
          <w:szCs w:val="30"/>
        </w:rPr>
        <w:t>一</w:t>
      </w:r>
      <w:proofErr w:type="gramEnd"/>
      <w:r w:rsidRPr="00E445F2">
        <w:rPr>
          <w:rFonts w:ascii="仿宋" w:eastAsia="仿宋" w:hAnsi="仿宋" w:cs="宋体" w:hint="eastAsia"/>
          <w:color w:val="333333"/>
          <w:kern w:val="0"/>
          <w:sz w:val="30"/>
          <w:szCs w:val="30"/>
        </w:rPr>
        <w:t>)主动承认错误并积极配合调查的。</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(二)经批评教育确有悔改表现的。</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lastRenderedPageBreak/>
        <w:t>(三)主动消除或者减轻科研不端行为不良影响的。</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(四)其他应从轻处罚的情形。</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第二十条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被调查人有下列情形之一的，从重处罚:</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w:t>
      </w:r>
      <w:proofErr w:type="gramStart"/>
      <w:r w:rsidRPr="00E445F2">
        <w:rPr>
          <w:rFonts w:ascii="仿宋" w:eastAsia="仿宋" w:hAnsi="仿宋" w:cs="宋体" w:hint="eastAsia"/>
          <w:color w:val="333333"/>
          <w:kern w:val="0"/>
          <w:sz w:val="30"/>
          <w:szCs w:val="30"/>
        </w:rPr>
        <w:t>一</w:t>
      </w:r>
      <w:proofErr w:type="gramEnd"/>
      <w:r w:rsidRPr="00E445F2">
        <w:rPr>
          <w:rFonts w:ascii="仿宋" w:eastAsia="仿宋" w:hAnsi="仿宋" w:cs="宋体" w:hint="eastAsia"/>
          <w:color w:val="333333"/>
          <w:kern w:val="0"/>
          <w:sz w:val="30"/>
          <w:szCs w:val="30"/>
        </w:rPr>
        <w:t>)藏匿、伪造、销毁证据的。</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(二)干扰、妨碍调查工作的。</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(三)打击、报复举报人的。</w:t>
      </w:r>
    </w:p>
    <w:p w:rsidR="0015335F" w:rsidRPr="00E445F2" w:rsidRDefault="0015335F" w:rsidP="0015335F">
      <w:pPr>
        <w:widowControl/>
        <w:ind w:firstLineChars="200" w:firstLine="600"/>
        <w:rPr>
          <w:rFonts w:ascii="仿宋" w:eastAsia="仿宋" w:hAnsi="仿宋" w:cs="宋体" w:hint="eastAsia"/>
          <w:color w:val="333333"/>
          <w:kern w:val="0"/>
          <w:sz w:val="30"/>
          <w:szCs w:val="30"/>
        </w:rPr>
      </w:pPr>
      <w:r w:rsidRPr="00E445F2">
        <w:rPr>
          <w:rFonts w:ascii="仿宋" w:eastAsia="仿宋" w:hAnsi="仿宋" w:cs="宋体" w:hint="eastAsia"/>
          <w:color w:val="333333"/>
          <w:kern w:val="0"/>
          <w:sz w:val="30"/>
          <w:szCs w:val="30"/>
        </w:rPr>
        <w:t>(四)同时涉及多种科研不端行为的。</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第二十一条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举报人捏造事实、故意陷害他人的，一经查实，在一定期限内，不接受其相关科研项目的申请。</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第二十二条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科研不端行为涉嫌违纪、违法的，移交有关机关处理。</w:t>
      </w:r>
    </w:p>
    <w:p w:rsidR="0015335F" w:rsidRPr="00E445F2" w:rsidRDefault="0015335F" w:rsidP="0015335F">
      <w:pPr>
        <w:widowControl/>
        <w:ind w:firstLine="480"/>
        <w:jc w:val="center"/>
        <w:rPr>
          <w:rFonts w:ascii="仿宋" w:eastAsia="仿宋" w:hAnsi="仿宋" w:cs="宋体" w:hint="eastAsia"/>
          <w:b/>
          <w:color w:val="333333"/>
          <w:kern w:val="0"/>
          <w:sz w:val="30"/>
          <w:szCs w:val="30"/>
        </w:rPr>
      </w:pPr>
      <w:r w:rsidRPr="00E445F2">
        <w:rPr>
          <w:rFonts w:ascii="仿宋" w:eastAsia="仿宋" w:hAnsi="仿宋" w:cs="宋体" w:hint="eastAsia"/>
          <w:b/>
          <w:color w:val="333333"/>
          <w:kern w:val="0"/>
          <w:sz w:val="30"/>
          <w:szCs w:val="30"/>
        </w:rPr>
        <w:t>第五章　申诉和复查</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第二十三条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被处理人或实名举报人对处理决定不服的，可以在收到处理决定后30日内向办公室提出申诉。</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第二十四条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办公室对申诉进行审查，认为原处理决定认定事实不清，或适用法律、法规和有关规定不正确的，应当进行复查。办公室另行组成专家组进行调查。复查程序按照本办法规定的调查程序进行。学校决定不予复查的，应书面通知申诉人。</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第二十五条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申诉人对复查决定仍然不服，以同一事实和理由提出申诉的，不予受理。</w:t>
      </w:r>
    </w:p>
    <w:p w:rsidR="0015335F" w:rsidRPr="00E445F2" w:rsidRDefault="0015335F" w:rsidP="0015335F">
      <w:pPr>
        <w:widowControl/>
        <w:ind w:firstLine="480"/>
        <w:jc w:val="center"/>
        <w:rPr>
          <w:rFonts w:ascii="仿宋" w:eastAsia="仿宋" w:hAnsi="仿宋" w:cs="宋体" w:hint="eastAsia"/>
          <w:b/>
          <w:color w:val="333333"/>
          <w:kern w:val="0"/>
          <w:sz w:val="30"/>
          <w:szCs w:val="30"/>
        </w:rPr>
      </w:pPr>
      <w:r w:rsidRPr="00E445F2">
        <w:rPr>
          <w:rFonts w:ascii="仿宋" w:eastAsia="仿宋" w:hAnsi="仿宋" w:cs="宋体" w:hint="eastAsia"/>
          <w:b/>
          <w:color w:val="333333"/>
          <w:kern w:val="0"/>
          <w:sz w:val="30"/>
          <w:szCs w:val="30"/>
        </w:rPr>
        <w:t>第六章　附　则</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lastRenderedPageBreak/>
        <w:t>第二十六条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在各类科技奖励推荐、评审过程中发生的科研不端行为，参照本规定执行。</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第二十七条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本办法由</w:t>
      </w:r>
      <w:r>
        <w:rPr>
          <w:rFonts w:ascii="仿宋" w:eastAsia="仿宋" w:hAnsi="仿宋" w:cs="宋体" w:hint="eastAsia"/>
          <w:color w:val="333333"/>
          <w:kern w:val="0"/>
          <w:sz w:val="30"/>
          <w:szCs w:val="30"/>
        </w:rPr>
        <w:t>教务处</w:t>
      </w:r>
      <w:r w:rsidRPr="00E445F2">
        <w:rPr>
          <w:rFonts w:ascii="仿宋" w:eastAsia="仿宋" w:hAnsi="仿宋" w:cs="宋体" w:hint="eastAsia"/>
          <w:color w:val="333333"/>
          <w:kern w:val="0"/>
          <w:sz w:val="30"/>
          <w:szCs w:val="30"/>
        </w:rPr>
        <w:t>负责解释。</w:t>
      </w:r>
    </w:p>
    <w:p w:rsidR="0015335F" w:rsidRPr="00E445F2" w:rsidRDefault="0015335F" w:rsidP="0015335F">
      <w:pPr>
        <w:widowControl/>
        <w:ind w:firstLineChars="200" w:firstLine="602"/>
        <w:rPr>
          <w:rFonts w:ascii="仿宋" w:eastAsia="仿宋" w:hAnsi="仿宋" w:cs="宋体" w:hint="eastAsia"/>
          <w:color w:val="333333"/>
          <w:kern w:val="0"/>
          <w:sz w:val="30"/>
          <w:szCs w:val="30"/>
        </w:rPr>
      </w:pPr>
      <w:r w:rsidRPr="0015335F">
        <w:rPr>
          <w:rFonts w:ascii="仿宋" w:eastAsia="仿宋" w:hAnsi="仿宋" w:cs="宋体" w:hint="eastAsia"/>
          <w:b/>
          <w:color w:val="333333"/>
          <w:kern w:val="0"/>
          <w:sz w:val="30"/>
          <w:szCs w:val="30"/>
        </w:rPr>
        <w:t>第二十八条</w:t>
      </w:r>
      <w:r>
        <w:rPr>
          <w:rFonts w:ascii="仿宋" w:eastAsia="仿宋" w:hAnsi="仿宋" w:cs="宋体" w:hint="eastAsia"/>
          <w:color w:val="333333"/>
          <w:kern w:val="0"/>
          <w:sz w:val="30"/>
          <w:szCs w:val="30"/>
        </w:rPr>
        <w:t xml:space="preserve"> </w:t>
      </w:r>
      <w:r w:rsidRPr="00E445F2">
        <w:rPr>
          <w:rFonts w:ascii="仿宋" w:eastAsia="仿宋" w:hAnsi="仿宋" w:cs="宋体" w:hint="eastAsia"/>
          <w:color w:val="333333"/>
          <w:kern w:val="0"/>
          <w:sz w:val="30"/>
          <w:szCs w:val="30"/>
        </w:rPr>
        <w:t>本办法自颁布之日期起实施。</w:t>
      </w:r>
    </w:p>
    <w:p w:rsidR="00BF66D6" w:rsidRPr="0015335F" w:rsidRDefault="00BF66D6" w:rsidP="0015335F">
      <w:pPr>
        <w:rPr>
          <w:rFonts w:ascii="仿宋" w:eastAsia="仿宋" w:hAnsi="仿宋"/>
          <w:sz w:val="30"/>
          <w:szCs w:val="30"/>
        </w:rPr>
      </w:pPr>
    </w:p>
    <w:sectPr w:rsidR="00BF66D6" w:rsidRPr="001533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B58CB"/>
    <w:multiLevelType w:val="hybridMultilevel"/>
    <w:tmpl w:val="3F1EC322"/>
    <w:lvl w:ilvl="0" w:tplc="ADF66872">
      <w:start w:val="1"/>
      <w:numFmt w:val="japaneseCounting"/>
      <w:lvlText w:val="第%1章"/>
      <w:lvlJc w:val="left"/>
      <w:pPr>
        <w:ind w:left="1728" w:hanging="1248"/>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5F"/>
    <w:rsid w:val="0015335F"/>
    <w:rsid w:val="00BF66D6"/>
    <w:rsid w:val="00FF3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C6440-268B-47DE-9059-8BB0B36F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3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327</Words>
  <Characters>1865</Characters>
  <Application>Microsoft Office Word</Application>
  <DocSecurity>0</DocSecurity>
  <Lines>15</Lines>
  <Paragraphs>4</Paragraphs>
  <ScaleCrop>false</ScaleCrop>
  <Company>Microsoft</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hqs</dc:creator>
  <cp:keywords/>
  <dc:description/>
  <cp:lastModifiedBy>hqs</cp:lastModifiedBy>
  <cp:revision>1</cp:revision>
  <dcterms:created xsi:type="dcterms:W3CDTF">2020-01-15T08:46:00Z</dcterms:created>
  <dcterms:modified xsi:type="dcterms:W3CDTF">2020-01-15T09:00:00Z</dcterms:modified>
</cp:coreProperties>
</file>